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7EBC" w14:textId="6F470C7D" w:rsidR="00EC0DE4" w:rsidRPr="00F01753" w:rsidRDefault="00F01753">
      <w:pPr>
        <w:rPr>
          <w:sz w:val="28"/>
          <w:szCs w:val="28"/>
        </w:rPr>
      </w:pPr>
      <w:r>
        <w:rPr>
          <w:sz w:val="28"/>
          <w:szCs w:val="28"/>
        </w:rPr>
        <w:t>Our April 17, 2024 meeting has been canceled.</w:t>
      </w:r>
    </w:p>
    <w:sectPr w:rsidR="00EC0DE4" w:rsidRPr="00F0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C8"/>
    <w:rsid w:val="006523C8"/>
    <w:rsid w:val="00EC0DE4"/>
    <w:rsid w:val="00F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A7F1"/>
  <w15:chartTrackingRefBased/>
  <w15:docId w15:val="{A1A6DA3C-8AE7-465C-BEA8-AA4DF76C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Oler</dc:creator>
  <cp:keywords/>
  <dc:description/>
  <cp:lastModifiedBy>Lynne Oler</cp:lastModifiedBy>
  <cp:revision>2</cp:revision>
  <dcterms:created xsi:type="dcterms:W3CDTF">2024-04-12T14:35:00Z</dcterms:created>
  <dcterms:modified xsi:type="dcterms:W3CDTF">2024-04-12T14:38:00Z</dcterms:modified>
</cp:coreProperties>
</file>